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5"/>
          <w:szCs w:val="25"/>
        </w:rPr>
      </w:pP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ЗАОЧНОЕ РЕШЕНИЕ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(резолютивная часть)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>10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 года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№3 Ханты-Мансийского судебного района Ханты-Мансийского автономного округа - Югры </w:t>
      </w:r>
      <w:r>
        <w:rPr>
          <w:rStyle w:val="cat-FIOgrp-7rplc-4"/>
          <w:rFonts w:ascii="Times New Roman" w:eastAsia="Times New Roman" w:hAnsi="Times New Roman" w:cs="Times New Roman"/>
          <w:sz w:val="25"/>
          <w:szCs w:val="25"/>
        </w:rPr>
        <w:t>фио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секретаре судебных заседаний </w:t>
      </w:r>
      <w:r>
        <w:rPr>
          <w:rStyle w:val="cat-FIOgrp-8rplc-5"/>
          <w:rFonts w:ascii="Times New Roman" w:eastAsia="Times New Roman" w:hAnsi="Times New Roman" w:cs="Times New Roman"/>
          <w:sz w:val="25"/>
          <w:szCs w:val="25"/>
        </w:rPr>
        <w:t>фио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гражданское дело №2-</w:t>
      </w:r>
      <w:r>
        <w:rPr>
          <w:rFonts w:ascii="Times New Roman" w:eastAsia="Times New Roman" w:hAnsi="Times New Roman" w:cs="Times New Roman"/>
          <w:sz w:val="25"/>
          <w:szCs w:val="25"/>
        </w:rPr>
        <w:t>974</w:t>
      </w:r>
      <w:r>
        <w:rPr>
          <w:rFonts w:ascii="Times New Roman" w:eastAsia="Times New Roman" w:hAnsi="Times New Roman" w:cs="Times New Roman"/>
          <w:sz w:val="25"/>
          <w:szCs w:val="25"/>
        </w:rPr>
        <w:t>-2806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/2026 по исковому заявлению </w:t>
      </w:r>
      <w:r>
        <w:rPr>
          <w:rFonts w:ascii="Times New Roman" w:eastAsia="Times New Roman" w:hAnsi="Times New Roman" w:cs="Times New Roman"/>
          <w:sz w:val="25"/>
          <w:szCs w:val="25"/>
        </w:rPr>
        <w:t>АО ПКО «ЦДУ»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 </w:t>
      </w:r>
      <w:r>
        <w:rPr>
          <w:rFonts w:ascii="Times New Roman" w:eastAsia="Times New Roman" w:hAnsi="Times New Roman" w:cs="Times New Roman"/>
          <w:sz w:val="25"/>
          <w:szCs w:val="25"/>
        </w:rPr>
        <w:t>Турдубаеву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0rplc-7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взыскании задолженности по договору займа,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руководствуясь ст.ст.194-199, 235 ГПК РФ, мировой судья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 е ш и 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удовлетворить исковое заявление </w:t>
      </w:r>
      <w:r>
        <w:rPr>
          <w:rFonts w:ascii="Times New Roman" w:eastAsia="Times New Roman" w:hAnsi="Times New Roman" w:cs="Times New Roman"/>
          <w:sz w:val="25"/>
          <w:szCs w:val="25"/>
        </w:rPr>
        <w:t>АО ПКО «ЦДУ»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(ИНН: </w:t>
      </w:r>
      <w:r>
        <w:rPr>
          <w:rFonts w:ascii="Times New Roman" w:eastAsia="Times New Roman" w:hAnsi="Times New Roman" w:cs="Times New Roman"/>
          <w:sz w:val="25"/>
          <w:szCs w:val="25"/>
        </w:rPr>
        <w:t>7730592401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к </w:t>
      </w:r>
      <w:r>
        <w:rPr>
          <w:rFonts w:ascii="Times New Roman" w:eastAsia="Times New Roman" w:hAnsi="Times New Roman" w:cs="Times New Roman"/>
          <w:sz w:val="25"/>
          <w:szCs w:val="25"/>
        </w:rPr>
        <w:t>Турдубаеву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0rplc-9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ИНН: </w:t>
      </w:r>
      <w:r>
        <w:rPr>
          <w:rStyle w:val="cat-PhoneNumbergrp-18rplc-10"/>
          <w:rFonts w:ascii="Times New Roman" w:eastAsia="Times New Roman" w:hAnsi="Times New Roman" w:cs="Times New Roman"/>
          <w:sz w:val="25"/>
          <w:szCs w:val="25"/>
        </w:rPr>
        <w:t>телефон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PassportDatagrp-16rplc-11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ХМАО-Югре в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г.Ханты-Мансийске</w:t>
      </w:r>
      <w:r>
        <w:rPr>
          <w:rFonts w:ascii="Times New Roman" w:eastAsia="Times New Roman" w:hAnsi="Times New Roman" w:cs="Times New Roman"/>
          <w:sz w:val="25"/>
          <w:szCs w:val="25"/>
        </w:rPr>
        <w:t>, ИНН:860105289090</w:t>
      </w:r>
      <w:r>
        <w:rPr>
          <w:rFonts w:ascii="Times New Roman" w:eastAsia="Times New Roman" w:hAnsi="Times New Roman" w:cs="Times New Roman"/>
          <w:sz w:val="25"/>
          <w:szCs w:val="25"/>
        </w:rPr>
        <w:t>) о взыскании задолженности по договору займа.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Турдубаева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1rplc-13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</w:t>
      </w:r>
      <w:r>
        <w:rPr>
          <w:rFonts w:ascii="Times New Roman" w:eastAsia="Times New Roman" w:hAnsi="Times New Roman" w:cs="Times New Roman"/>
          <w:sz w:val="25"/>
          <w:szCs w:val="25"/>
        </w:rPr>
        <w:t>АО ПКО «ЦДУ»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задолженность по договору займа №</w:t>
      </w:r>
      <w:r>
        <w:rPr>
          <w:rStyle w:val="cat-UserDefinedgrp-22rplc-15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03.04.2025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размере </w:t>
      </w:r>
      <w:r>
        <w:rPr>
          <w:rStyle w:val="cat-Sumgrp-10rplc-17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>, в том числе,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Style w:val="cat-Sumgrp-11rplc-18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– 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основного долга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Style w:val="cat-Sumgrp-12rplc-19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– проценты за пользование займом за период с </w:t>
      </w:r>
      <w:r>
        <w:rPr>
          <w:rFonts w:ascii="Times New Roman" w:eastAsia="Times New Roman" w:hAnsi="Times New Roman" w:cs="Times New Roman"/>
          <w:sz w:val="25"/>
          <w:szCs w:val="25"/>
        </w:rPr>
        <w:t>16.04.2025 по 26.09.</w:t>
      </w:r>
      <w:r>
        <w:rPr>
          <w:rStyle w:val="cat-PhoneNumbergrp-19rplc-22"/>
          <w:rFonts w:ascii="Times New Roman" w:eastAsia="Times New Roman" w:hAnsi="Times New Roman" w:cs="Times New Roman"/>
          <w:sz w:val="25"/>
          <w:szCs w:val="25"/>
        </w:rPr>
        <w:t>телефон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Style w:val="cat-Sumgrp-13rplc-23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–</w:t>
      </w:r>
      <w:r>
        <w:rPr>
          <w:rFonts w:ascii="Times New Roman" w:eastAsia="Times New Roman" w:hAnsi="Times New Roman" w:cs="Times New Roman"/>
          <w:sz w:val="25"/>
          <w:szCs w:val="25"/>
        </w:rPr>
        <w:t>штраф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-3300,</w:t>
      </w:r>
      <w:r>
        <w:rPr>
          <w:rFonts w:ascii="Times New Roman" w:eastAsia="Times New Roman" w:hAnsi="Times New Roman" w:cs="Times New Roman"/>
          <w:sz w:val="25"/>
          <w:szCs w:val="25"/>
        </w:rPr>
        <w:t>00 руб.</w:t>
      </w:r>
      <w:r>
        <w:rPr>
          <w:rFonts w:ascii="Times New Roman" w:eastAsia="Times New Roman" w:hAnsi="Times New Roman" w:cs="Times New Roman"/>
          <w:sz w:val="25"/>
          <w:szCs w:val="25"/>
        </w:rPr>
        <w:t>-дополнительные услуги по включению в список застрахованных лиц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порядке распределения судебных расходов 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Турдубаева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1rplc-24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</w:t>
      </w:r>
      <w:r>
        <w:rPr>
          <w:rFonts w:ascii="Times New Roman" w:eastAsia="Times New Roman" w:hAnsi="Times New Roman" w:cs="Times New Roman"/>
          <w:sz w:val="25"/>
          <w:szCs w:val="25"/>
        </w:rPr>
        <w:t>АО ПКО «ЦДУ»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расходы по оплате государственной пошлины в размере </w:t>
      </w:r>
      <w:r>
        <w:rPr>
          <w:rStyle w:val="cat-Sumgrp-14rplc-26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почтовые расходы в размере </w:t>
      </w:r>
      <w:r>
        <w:rPr>
          <w:rStyle w:val="cat-Sumgrp-15rplc-27"/>
          <w:rFonts w:ascii="Times New Roman" w:eastAsia="Times New Roman" w:hAnsi="Times New Roman" w:cs="Times New Roman"/>
          <w:sz w:val="25"/>
          <w:szCs w:val="25"/>
        </w:rPr>
        <w:t>сумма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Style w:val="cat-FIOgrp-9rplc-28"/>
          <w:rFonts w:ascii="Times New Roman" w:eastAsia="Times New Roman" w:hAnsi="Times New Roman" w:cs="Times New Roman"/>
          <w:sz w:val="25"/>
          <w:szCs w:val="25"/>
        </w:rPr>
        <w:t>фио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Style w:val="cat-FIOgrp-9rplc-29"/>
          <w:rFonts w:ascii="Times New Roman" w:eastAsia="Times New Roman" w:hAnsi="Times New Roman" w:cs="Times New Roman"/>
          <w:sz w:val="25"/>
          <w:szCs w:val="25"/>
        </w:rPr>
        <w:t>фио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FIOgrp-7rplc-4">
    <w:name w:val="cat-FIO grp-7 rplc-4"/>
    <w:basedOn w:val="DefaultParagraphFont"/>
  </w:style>
  <w:style w:type="character" w:customStyle="1" w:styleId="cat-FIOgrp-8rplc-5">
    <w:name w:val="cat-FIO grp-8 rplc-5"/>
    <w:basedOn w:val="DefaultParagraphFont"/>
  </w:style>
  <w:style w:type="character" w:customStyle="1" w:styleId="cat-UserDefinedgrp-20rplc-7">
    <w:name w:val="cat-UserDefined grp-20 rplc-7"/>
    <w:basedOn w:val="DefaultParagraphFont"/>
  </w:style>
  <w:style w:type="character" w:customStyle="1" w:styleId="cat-UserDefinedgrp-20rplc-9">
    <w:name w:val="cat-UserDefined grp-20 rplc-9"/>
    <w:basedOn w:val="DefaultParagraphFont"/>
  </w:style>
  <w:style w:type="character" w:customStyle="1" w:styleId="cat-PhoneNumbergrp-18rplc-10">
    <w:name w:val="cat-PhoneNumber grp-18 rplc-10"/>
    <w:basedOn w:val="DefaultParagraphFont"/>
  </w:style>
  <w:style w:type="character" w:customStyle="1" w:styleId="cat-PassportDatagrp-16rplc-11">
    <w:name w:val="cat-PassportData grp-16 rplc-11"/>
    <w:basedOn w:val="DefaultParagraphFont"/>
  </w:style>
  <w:style w:type="character" w:customStyle="1" w:styleId="cat-UserDefinedgrp-21rplc-13">
    <w:name w:val="cat-UserDefined grp-21 rplc-13"/>
    <w:basedOn w:val="DefaultParagraphFont"/>
  </w:style>
  <w:style w:type="character" w:customStyle="1" w:styleId="cat-UserDefinedgrp-22rplc-15">
    <w:name w:val="cat-UserDefined grp-22 rplc-15"/>
    <w:basedOn w:val="DefaultParagraphFont"/>
  </w:style>
  <w:style w:type="character" w:customStyle="1" w:styleId="cat-Sumgrp-10rplc-17">
    <w:name w:val="cat-Sum grp-10 rplc-17"/>
    <w:basedOn w:val="DefaultParagraphFont"/>
  </w:style>
  <w:style w:type="character" w:customStyle="1" w:styleId="cat-Sumgrp-11rplc-18">
    <w:name w:val="cat-Sum grp-11 rplc-18"/>
    <w:basedOn w:val="DefaultParagraphFont"/>
  </w:style>
  <w:style w:type="character" w:customStyle="1" w:styleId="cat-Sumgrp-12rplc-19">
    <w:name w:val="cat-Sum grp-12 rplc-19"/>
    <w:basedOn w:val="DefaultParagraphFont"/>
  </w:style>
  <w:style w:type="character" w:customStyle="1" w:styleId="cat-PhoneNumbergrp-19rplc-22">
    <w:name w:val="cat-PhoneNumber grp-19 rplc-22"/>
    <w:basedOn w:val="DefaultParagraphFont"/>
  </w:style>
  <w:style w:type="character" w:customStyle="1" w:styleId="cat-Sumgrp-13rplc-23">
    <w:name w:val="cat-Sum grp-13 rplc-23"/>
    <w:basedOn w:val="DefaultParagraphFont"/>
  </w:style>
  <w:style w:type="character" w:customStyle="1" w:styleId="cat-UserDefinedgrp-21rplc-24">
    <w:name w:val="cat-UserDefined grp-21 rplc-24"/>
    <w:basedOn w:val="DefaultParagraphFont"/>
  </w:style>
  <w:style w:type="character" w:customStyle="1" w:styleId="cat-Sumgrp-14rplc-26">
    <w:name w:val="cat-Sum grp-14 rplc-26"/>
    <w:basedOn w:val="DefaultParagraphFont"/>
  </w:style>
  <w:style w:type="character" w:customStyle="1" w:styleId="cat-Sumgrp-15rplc-27">
    <w:name w:val="cat-Sum grp-15 rplc-27"/>
    <w:basedOn w:val="DefaultParagraphFont"/>
  </w:style>
  <w:style w:type="character" w:customStyle="1" w:styleId="cat-FIOgrp-9rplc-28">
    <w:name w:val="cat-FIO grp-9 rplc-28"/>
    <w:basedOn w:val="DefaultParagraphFont"/>
  </w:style>
  <w:style w:type="character" w:customStyle="1" w:styleId="cat-FIOgrp-9rplc-29">
    <w:name w:val="cat-FIO grp-9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